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334" w:rsidRPr="008F5085" w:rsidRDefault="00480334" w:rsidP="00480334">
      <w:pPr>
        <w:pStyle w:val="Rubrik2"/>
        <w:rPr>
          <w:b/>
        </w:rPr>
      </w:pPr>
      <w:bookmarkStart w:id="0" w:name="_GoBack"/>
      <w:bookmarkEnd w:id="0"/>
      <w:r>
        <w:rPr>
          <w:b/>
        </w:rPr>
        <w:t xml:space="preserve">Information till student: </w:t>
      </w:r>
      <w:r w:rsidRPr="008F5085">
        <w:rPr>
          <w:b/>
        </w:rPr>
        <w:t>Stöd till tolkning av hälsodeklaration och åtgärder student</w:t>
      </w:r>
    </w:p>
    <w:p w:rsidR="00480334" w:rsidRDefault="00480334" w:rsidP="00480334">
      <w:pPr>
        <w:pStyle w:val="Rubrik3"/>
        <w:spacing w:before="0" w:after="0"/>
        <w:rPr>
          <w:bCs w:val="0"/>
          <w:color w:val="000000"/>
          <w:sz w:val="10"/>
          <w:szCs w:val="10"/>
        </w:rPr>
      </w:pPr>
    </w:p>
    <w:p w:rsidR="00480334" w:rsidRPr="001C6868" w:rsidRDefault="00480334" w:rsidP="001C6868">
      <w:pPr>
        <w:pStyle w:val="Rubrik3"/>
        <w:spacing w:before="0" w:after="0"/>
        <w:rPr>
          <w:color w:val="000000"/>
          <w:szCs w:val="20"/>
        </w:rPr>
      </w:pPr>
      <w:r w:rsidRPr="00480334">
        <w:rPr>
          <w:bCs w:val="0"/>
          <w:i/>
          <w:color w:val="000000"/>
          <w:szCs w:val="20"/>
          <w:u w:val="single"/>
        </w:rPr>
        <w:t xml:space="preserve">Fråga </w:t>
      </w:r>
      <w:proofErr w:type="gramStart"/>
      <w:r w:rsidRPr="00480334">
        <w:rPr>
          <w:bCs w:val="0"/>
          <w:i/>
          <w:color w:val="000000"/>
          <w:szCs w:val="20"/>
          <w:u w:val="single"/>
        </w:rPr>
        <w:t>1-2</w:t>
      </w:r>
      <w:proofErr w:type="gramEnd"/>
      <w:r w:rsidRPr="00480334">
        <w:rPr>
          <w:bCs w:val="0"/>
          <w:i/>
          <w:color w:val="000000"/>
          <w:szCs w:val="20"/>
          <w:u w:val="single"/>
        </w:rPr>
        <w:t>;</w:t>
      </w:r>
      <w:r w:rsidRPr="007B0B34">
        <w:rPr>
          <w:bCs w:val="0"/>
          <w:color w:val="000000"/>
          <w:szCs w:val="20"/>
        </w:rPr>
        <w:t xml:space="preserve"> </w:t>
      </w:r>
      <w:r w:rsidRPr="001C6868">
        <w:rPr>
          <w:bCs w:val="0"/>
          <w:color w:val="000000"/>
          <w:szCs w:val="20"/>
        </w:rPr>
        <w:t>MRSA</w:t>
      </w:r>
      <w:r w:rsidR="001C6868">
        <w:rPr>
          <w:bCs w:val="0"/>
          <w:color w:val="000000"/>
          <w:szCs w:val="20"/>
        </w:rPr>
        <w:t>,</w:t>
      </w:r>
      <w:r w:rsidR="001C6868" w:rsidRPr="001C6868">
        <w:rPr>
          <w:bCs w:val="0"/>
          <w:color w:val="000000"/>
          <w:szCs w:val="20"/>
        </w:rPr>
        <w:t xml:space="preserve"> </w:t>
      </w:r>
      <w:r w:rsidRPr="001C6868">
        <w:rPr>
          <w:bCs w:val="0"/>
          <w:color w:val="000000"/>
          <w:szCs w:val="20"/>
        </w:rPr>
        <w:t>Gäller för:</w:t>
      </w:r>
      <w:r w:rsidRPr="001C6868">
        <w:rPr>
          <w:color w:val="000000"/>
          <w:szCs w:val="20"/>
        </w:rPr>
        <w:t xml:space="preserve"> </w:t>
      </w:r>
      <w:r w:rsidRPr="001C6868">
        <w:rPr>
          <w:b w:val="0"/>
          <w:color w:val="000000"/>
          <w:szCs w:val="20"/>
        </w:rPr>
        <w:t>Alla studenter i patientnära arbete.</w:t>
      </w:r>
    </w:p>
    <w:p w:rsidR="00480334" w:rsidRPr="007B0B34" w:rsidRDefault="00480334" w:rsidP="00480334">
      <w:pPr>
        <w:autoSpaceDE w:val="0"/>
        <w:autoSpaceDN w:val="0"/>
        <w:adjustRightInd w:val="0"/>
        <w:rPr>
          <w:rFonts w:cs="Arial"/>
          <w:color w:val="000000"/>
          <w:szCs w:val="20"/>
        </w:rPr>
      </w:pPr>
      <w:r w:rsidRPr="007B0B34">
        <w:rPr>
          <w:rFonts w:cs="Arial"/>
          <w:b/>
          <w:bCs/>
          <w:color w:val="000000"/>
          <w:szCs w:val="20"/>
        </w:rPr>
        <w:t xml:space="preserve">Om svar Ja på frågorna: </w:t>
      </w:r>
      <w:r w:rsidRPr="007B0B34">
        <w:rPr>
          <w:rFonts w:cs="Arial"/>
          <w:color w:val="000000"/>
          <w:szCs w:val="20"/>
        </w:rPr>
        <w:t xml:space="preserve">MRSA-screening </w:t>
      </w:r>
      <w:r>
        <w:rPr>
          <w:rFonts w:cs="Arial"/>
          <w:color w:val="000000"/>
          <w:szCs w:val="20"/>
        </w:rPr>
        <w:t>behövs, vänd dig till din hälsocentral.</w:t>
      </w:r>
    </w:p>
    <w:p w:rsidR="00480334" w:rsidRPr="007B0B34" w:rsidRDefault="00480334" w:rsidP="00480334">
      <w:pPr>
        <w:autoSpaceDE w:val="0"/>
        <w:autoSpaceDN w:val="0"/>
        <w:adjustRightInd w:val="0"/>
        <w:rPr>
          <w:rFonts w:cs="Arial"/>
          <w:b/>
          <w:bCs/>
          <w:color w:val="000000"/>
          <w:szCs w:val="20"/>
        </w:rPr>
      </w:pPr>
      <w:r w:rsidRPr="007B0B34">
        <w:rPr>
          <w:rFonts w:cs="Arial"/>
          <w:b/>
          <w:bCs/>
          <w:color w:val="000000"/>
          <w:szCs w:val="20"/>
        </w:rPr>
        <w:t xml:space="preserve">Om normalt screeningprov: </w:t>
      </w:r>
      <w:r w:rsidRPr="007B0B34">
        <w:rPr>
          <w:rFonts w:cs="Arial"/>
          <w:color w:val="000000"/>
          <w:szCs w:val="20"/>
        </w:rPr>
        <w:t xml:space="preserve">Inget hinder för </w:t>
      </w:r>
      <w:r>
        <w:rPr>
          <w:rFonts w:cs="Arial"/>
          <w:color w:val="000000"/>
          <w:szCs w:val="20"/>
        </w:rPr>
        <w:t>praktik</w:t>
      </w:r>
      <w:r w:rsidRPr="007B0B34">
        <w:rPr>
          <w:rFonts w:cs="Arial"/>
          <w:color w:val="000000"/>
          <w:szCs w:val="20"/>
        </w:rPr>
        <w:t>.</w:t>
      </w:r>
    </w:p>
    <w:p w:rsidR="00480334" w:rsidRPr="007B0B34" w:rsidRDefault="00480334" w:rsidP="00480334">
      <w:pPr>
        <w:autoSpaceDE w:val="0"/>
        <w:autoSpaceDN w:val="0"/>
        <w:adjustRightInd w:val="0"/>
        <w:rPr>
          <w:rFonts w:cs="Arial"/>
          <w:szCs w:val="20"/>
        </w:rPr>
      </w:pPr>
      <w:r w:rsidRPr="007B0B34">
        <w:rPr>
          <w:rStyle w:val="Stark"/>
          <w:rFonts w:cs="Arial"/>
          <w:szCs w:val="20"/>
        </w:rPr>
        <w:t xml:space="preserve">Om MRSA-positiv: </w:t>
      </w:r>
      <w:r w:rsidRPr="00DD4CEC">
        <w:rPr>
          <w:rStyle w:val="Stark"/>
          <w:rFonts w:cs="Arial"/>
          <w:szCs w:val="20"/>
        </w:rPr>
        <w:t>Hälsocentral</w:t>
      </w:r>
      <w:r>
        <w:rPr>
          <w:rStyle w:val="Stark"/>
          <w:rFonts w:cs="Arial"/>
          <w:szCs w:val="20"/>
        </w:rPr>
        <w:t>en</w:t>
      </w:r>
      <w:r w:rsidRPr="00DD4CEC">
        <w:rPr>
          <w:rFonts w:cs="Arial"/>
          <w:b/>
          <w:szCs w:val="20"/>
        </w:rPr>
        <w:t xml:space="preserve"> </w:t>
      </w:r>
      <w:r>
        <w:rPr>
          <w:rFonts w:cs="Arial"/>
          <w:szCs w:val="20"/>
        </w:rPr>
        <w:t xml:space="preserve">remitterar till </w:t>
      </w:r>
      <w:r w:rsidRPr="007B0B34">
        <w:rPr>
          <w:rFonts w:cs="Arial"/>
          <w:szCs w:val="20"/>
        </w:rPr>
        <w:t xml:space="preserve">Infektionskliniken NUS för besök på infektionsmottagningen för bedömning. </w:t>
      </w:r>
    </w:p>
    <w:p w:rsidR="00480334" w:rsidRPr="007B0B34" w:rsidRDefault="00480334" w:rsidP="00480334">
      <w:pPr>
        <w:autoSpaceDE w:val="0"/>
        <w:autoSpaceDN w:val="0"/>
        <w:adjustRightInd w:val="0"/>
        <w:rPr>
          <w:rFonts w:cs="Arial"/>
          <w:b/>
          <w:bCs/>
          <w:szCs w:val="20"/>
        </w:rPr>
      </w:pPr>
      <w:r w:rsidRPr="007B0B34">
        <w:rPr>
          <w:rStyle w:val="Betoning"/>
          <w:rFonts w:cs="Arial"/>
          <w:szCs w:val="20"/>
        </w:rPr>
        <w:t xml:space="preserve">- Beslut om </w:t>
      </w:r>
      <w:r>
        <w:rPr>
          <w:rStyle w:val="Betoning"/>
          <w:rFonts w:cs="Arial"/>
          <w:szCs w:val="20"/>
        </w:rPr>
        <w:t>praktik</w:t>
      </w:r>
      <w:r w:rsidRPr="007B0B34">
        <w:rPr>
          <w:rStyle w:val="Betoning"/>
          <w:rFonts w:cs="Arial"/>
          <w:szCs w:val="20"/>
        </w:rPr>
        <w:t xml:space="preserve"> får inte tas innan bedömning </w:t>
      </w:r>
      <w:r>
        <w:rPr>
          <w:rStyle w:val="Betoning"/>
          <w:rFonts w:cs="Arial"/>
          <w:szCs w:val="20"/>
        </w:rPr>
        <w:t>gjorts av</w:t>
      </w:r>
      <w:r w:rsidRPr="007B0B34">
        <w:rPr>
          <w:rStyle w:val="Betoning"/>
          <w:rFonts w:cs="Arial"/>
          <w:szCs w:val="20"/>
        </w:rPr>
        <w:t xml:space="preserve"> MRSA teamet på infektionskliniken.</w:t>
      </w:r>
    </w:p>
    <w:p w:rsidR="00480334" w:rsidRPr="007B0B34" w:rsidRDefault="00480334" w:rsidP="00480334">
      <w:pPr>
        <w:pStyle w:val="Rubrik3"/>
        <w:spacing w:before="0" w:after="0"/>
        <w:rPr>
          <w:bCs w:val="0"/>
          <w:color w:val="000000"/>
          <w:sz w:val="10"/>
          <w:szCs w:val="10"/>
        </w:rPr>
      </w:pPr>
    </w:p>
    <w:p w:rsidR="00480334" w:rsidRPr="007B0B34" w:rsidRDefault="00480334" w:rsidP="00480334">
      <w:pPr>
        <w:pStyle w:val="Rubrik3"/>
        <w:spacing w:before="0" w:after="0"/>
        <w:rPr>
          <w:szCs w:val="20"/>
        </w:rPr>
      </w:pPr>
      <w:r w:rsidRPr="001C6868">
        <w:rPr>
          <w:i/>
          <w:szCs w:val="20"/>
          <w:u w:val="single"/>
        </w:rPr>
        <w:t>Fråga 3;</w:t>
      </w:r>
      <w:r w:rsidRPr="007B0B34">
        <w:rPr>
          <w:szCs w:val="20"/>
        </w:rPr>
        <w:t xml:space="preserve"> Eksem med relevans för MRSA</w:t>
      </w:r>
      <w:r w:rsidR="001C6868">
        <w:rPr>
          <w:szCs w:val="20"/>
        </w:rPr>
        <w:t>,</w:t>
      </w:r>
      <w:r>
        <w:rPr>
          <w:szCs w:val="20"/>
        </w:rPr>
        <w:t xml:space="preserve"> </w:t>
      </w:r>
      <w:r w:rsidRPr="007B0B34">
        <w:rPr>
          <w:rStyle w:val="Stark"/>
          <w:szCs w:val="20"/>
        </w:rPr>
        <w:t>Gäller för</w:t>
      </w:r>
      <w:r w:rsidRPr="001C6868">
        <w:rPr>
          <w:rStyle w:val="Stark"/>
          <w:szCs w:val="20"/>
        </w:rPr>
        <w:t>:</w:t>
      </w:r>
      <w:r w:rsidRPr="001C6868">
        <w:rPr>
          <w:b w:val="0"/>
          <w:szCs w:val="20"/>
        </w:rPr>
        <w:t xml:space="preserve"> Alla studenter i patientnära arbete.</w:t>
      </w:r>
    </w:p>
    <w:p w:rsidR="00480334" w:rsidRPr="007B0B34" w:rsidRDefault="00480334" w:rsidP="00480334">
      <w:pPr>
        <w:autoSpaceDE w:val="0"/>
        <w:autoSpaceDN w:val="0"/>
        <w:adjustRightInd w:val="0"/>
        <w:rPr>
          <w:rFonts w:cs="Arial"/>
          <w:szCs w:val="20"/>
        </w:rPr>
      </w:pPr>
      <w:r w:rsidRPr="007B0B34">
        <w:rPr>
          <w:rStyle w:val="Stark"/>
          <w:rFonts w:cs="Arial"/>
          <w:szCs w:val="20"/>
        </w:rPr>
        <w:t>Om Ja på frågan</w:t>
      </w:r>
      <w:r w:rsidRPr="007B0B34">
        <w:rPr>
          <w:rFonts w:cs="Arial"/>
          <w:b/>
          <w:bCs/>
          <w:szCs w:val="20"/>
        </w:rPr>
        <w:t>:</w:t>
      </w:r>
      <w:r w:rsidRPr="007B0B34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Vänd dig till din hälsocentral </w:t>
      </w:r>
      <w:r w:rsidRPr="007B0B34">
        <w:rPr>
          <w:rFonts w:cs="Arial"/>
          <w:szCs w:val="20"/>
        </w:rPr>
        <w:t>för bedömning. Vissa vårdyrken ställer högre krav än andra ifråga om eksem och hudförändringar</w:t>
      </w:r>
      <w:r>
        <w:rPr>
          <w:rFonts w:cs="Arial"/>
          <w:szCs w:val="20"/>
        </w:rPr>
        <w:t xml:space="preserve"> och vid mer uttalade besvär </w:t>
      </w:r>
      <w:proofErr w:type="spellStart"/>
      <w:r>
        <w:rPr>
          <w:rFonts w:cs="Arial"/>
          <w:szCs w:val="20"/>
        </w:rPr>
        <w:t>ffa</w:t>
      </w:r>
      <w:proofErr w:type="spellEnd"/>
      <w:r>
        <w:rPr>
          <w:rFonts w:cs="Arial"/>
          <w:szCs w:val="20"/>
        </w:rPr>
        <w:t xml:space="preserve"> på händerna är ibland kliniskt arbete inte lämpligt</w:t>
      </w:r>
      <w:r w:rsidRPr="007B0B34">
        <w:rPr>
          <w:rFonts w:cs="Arial"/>
          <w:szCs w:val="20"/>
        </w:rPr>
        <w:t xml:space="preserve">. </w:t>
      </w:r>
      <w:r>
        <w:rPr>
          <w:rFonts w:cs="Arial"/>
          <w:szCs w:val="20"/>
        </w:rPr>
        <w:t>Hälsocentralen</w:t>
      </w:r>
      <w:r w:rsidRPr="007B0B34">
        <w:rPr>
          <w:rFonts w:cs="Arial"/>
          <w:szCs w:val="20"/>
        </w:rPr>
        <w:t xml:space="preserve"> remitterar vid behov till </w:t>
      </w:r>
      <w:r w:rsidR="00450282">
        <w:rPr>
          <w:rFonts w:cs="Arial"/>
          <w:szCs w:val="20"/>
        </w:rPr>
        <w:t>specialist</w:t>
      </w:r>
      <w:r w:rsidRPr="007B0B34">
        <w:rPr>
          <w:rFonts w:cs="Arial"/>
          <w:szCs w:val="20"/>
        </w:rPr>
        <w:t xml:space="preserve"> för </w:t>
      </w:r>
      <w:r>
        <w:rPr>
          <w:rFonts w:cs="Arial"/>
          <w:szCs w:val="20"/>
        </w:rPr>
        <w:t xml:space="preserve">bedömning och </w:t>
      </w:r>
      <w:r w:rsidRPr="007B0B34">
        <w:rPr>
          <w:rFonts w:cs="Arial"/>
          <w:szCs w:val="20"/>
        </w:rPr>
        <w:t>behandling.</w:t>
      </w:r>
    </w:p>
    <w:p w:rsidR="00480334" w:rsidRPr="007B0B34" w:rsidRDefault="00480334" w:rsidP="00480334">
      <w:pPr>
        <w:pStyle w:val="Rubrik3"/>
        <w:spacing w:before="0" w:after="0"/>
        <w:rPr>
          <w:bCs w:val="0"/>
          <w:color w:val="000000"/>
          <w:sz w:val="10"/>
          <w:szCs w:val="10"/>
        </w:rPr>
      </w:pPr>
    </w:p>
    <w:p w:rsidR="00480334" w:rsidRPr="007B0B34" w:rsidRDefault="00480334" w:rsidP="00480334">
      <w:pPr>
        <w:pStyle w:val="Rubrik3"/>
        <w:spacing w:before="0" w:after="0"/>
        <w:rPr>
          <w:szCs w:val="20"/>
        </w:rPr>
      </w:pPr>
      <w:r w:rsidRPr="001C6868">
        <w:rPr>
          <w:i/>
          <w:szCs w:val="20"/>
          <w:u w:val="single"/>
        </w:rPr>
        <w:t>Fråga 4</w:t>
      </w:r>
      <w:r w:rsidRPr="007B0B34">
        <w:rPr>
          <w:szCs w:val="20"/>
        </w:rPr>
        <w:t>; Hepatit, förekomst</w:t>
      </w:r>
      <w:r w:rsidR="001C6868">
        <w:rPr>
          <w:szCs w:val="20"/>
        </w:rPr>
        <w:t>,</w:t>
      </w:r>
      <w:r w:rsidRPr="007B0B34">
        <w:rPr>
          <w:szCs w:val="20"/>
        </w:rPr>
        <w:t xml:space="preserve"> </w:t>
      </w:r>
      <w:r w:rsidRPr="007B0B34">
        <w:rPr>
          <w:rStyle w:val="Stark"/>
          <w:szCs w:val="20"/>
        </w:rPr>
        <w:t>Gäller för:</w:t>
      </w:r>
      <w:r w:rsidRPr="007B0B34">
        <w:rPr>
          <w:szCs w:val="20"/>
        </w:rPr>
        <w:t xml:space="preserve"> </w:t>
      </w:r>
      <w:r w:rsidRPr="001C6868">
        <w:rPr>
          <w:b w:val="0"/>
          <w:szCs w:val="20"/>
        </w:rPr>
        <w:t>Alla studenter i patientnära arbete.</w:t>
      </w:r>
    </w:p>
    <w:p w:rsidR="00480334" w:rsidRPr="008D05C2" w:rsidRDefault="00480334" w:rsidP="00480334">
      <w:pPr>
        <w:autoSpaceDE w:val="0"/>
        <w:autoSpaceDN w:val="0"/>
        <w:adjustRightInd w:val="0"/>
        <w:rPr>
          <w:rFonts w:cs="Arial"/>
          <w:szCs w:val="20"/>
        </w:rPr>
      </w:pPr>
      <w:r w:rsidRPr="007B0B34">
        <w:rPr>
          <w:rStyle w:val="Stark"/>
          <w:rFonts w:cs="Arial"/>
          <w:szCs w:val="20"/>
        </w:rPr>
        <w:t>Om Ja på frågan</w:t>
      </w:r>
      <w:r w:rsidRPr="007B0B34">
        <w:rPr>
          <w:rFonts w:cs="Arial"/>
          <w:b/>
          <w:bCs/>
          <w:szCs w:val="20"/>
        </w:rPr>
        <w:t>:</w:t>
      </w:r>
      <w:r w:rsidRPr="00BB0D87">
        <w:rPr>
          <w:rFonts w:cs="Arial"/>
          <w:color w:val="FF0000"/>
          <w:szCs w:val="20"/>
        </w:rPr>
        <w:t xml:space="preserve"> </w:t>
      </w:r>
      <w:r w:rsidRPr="008D05C2">
        <w:rPr>
          <w:rFonts w:cs="Arial"/>
          <w:szCs w:val="20"/>
        </w:rPr>
        <w:t xml:space="preserve">Vid kronisk hepatit B och C kontakta din ansvariga läkare </w:t>
      </w:r>
      <w:r>
        <w:rPr>
          <w:rFonts w:cs="Arial"/>
          <w:szCs w:val="20"/>
        </w:rPr>
        <w:t xml:space="preserve">för </w:t>
      </w:r>
      <w:r w:rsidRPr="008D05C2">
        <w:rPr>
          <w:rFonts w:cs="Arial"/>
          <w:szCs w:val="20"/>
        </w:rPr>
        <w:t xml:space="preserve">bedömning. Om du saknar ansvarig läkare, vänd dig till din hälsocentral för bedömning. </w:t>
      </w:r>
    </w:p>
    <w:p w:rsidR="00480334" w:rsidRPr="007B0B34" w:rsidRDefault="00480334" w:rsidP="00480334">
      <w:pPr>
        <w:autoSpaceDE w:val="0"/>
        <w:autoSpaceDN w:val="0"/>
        <w:adjustRightInd w:val="0"/>
        <w:rPr>
          <w:rFonts w:cs="Arial"/>
          <w:b/>
          <w:bCs/>
          <w:szCs w:val="20"/>
        </w:rPr>
      </w:pPr>
      <w:r w:rsidRPr="007B0B34">
        <w:rPr>
          <w:rStyle w:val="Betoning"/>
          <w:rFonts w:cs="Arial"/>
          <w:szCs w:val="20"/>
        </w:rPr>
        <w:t xml:space="preserve">- Beslut om </w:t>
      </w:r>
      <w:r>
        <w:rPr>
          <w:rStyle w:val="Betoning"/>
          <w:rFonts w:cs="Arial"/>
          <w:szCs w:val="20"/>
        </w:rPr>
        <w:t>praktik</w:t>
      </w:r>
      <w:r w:rsidRPr="007B0B34">
        <w:rPr>
          <w:rStyle w:val="Betoning"/>
          <w:rFonts w:cs="Arial"/>
          <w:szCs w:val="20"/>
        </w:rPr>
        <w:t xml:space="preserve"> får inte tas innan bedömning från patientansvarig läkare.</w:t>
      </w:r>
    </w:p>
    <w:p w:rsidR="00480334" w:rsidRPr="007B0B34" w:rsidRDefault="00480334" w:rsidP="00480334">
      <w:pPr>
        <w:pStyle w:val="Rubrik3"/>
        <w:spacing w:before="0" w:after="0"/>
        <w:rPr>
          <w:bCs w:val="0"/>
          <w:color w:val="000000"/>
          <w:sz w:val="10"/>
          <w:szCs w:val="10"/>
        </w:rPr>
      </w:pPr>
    </w:p>
    <w:p w:rsidR="00480334" w:rsidRPr="007B0B34" w:rsidRDefault="00480334" w:rsidP="00480334">
      <w:pPr>
        <w:pStyle w:val="Rubrik3"/>
        <w:spacing w:before="0" w:after="0"/>
        <w:rPr>
          <w:szCs w:val="20"/>
        </w:rPr>
      </w:pPr>
      <w:r w:rsidRPr="001C6868">
        <w:rPr>
          <w:i/>
          <w:szCs w:val="20"/>
          <w:u w:val="single"/>
        </w:rPr>
        <w:t>Fråga 5;</w:t>
      </w:r>
      <w:r w:rsidRPr="007B0B34">
        <w:rPr>
          <w:szCs w:val="20"/>
        </w:rPr>
        <w:t xml:space="preserve"> Hepatit-B vaccinering</w:t>
      </w:r>
      <w:r w:rsidR="001C6868">
        <w:rPr>
          <w:szCs w:val="20"/>
        </w:rPr>
        <w:t>,</w:t>
      </w:r>
      <w:r>
        <w:rPr>
          <w:szCs w:val="20"/>
        </w:rPr>
        <w:t xml:space="preserve"> </w:t>
      </w:r>
      <w:r w:rsidRPr="007B0B34">
        <w:rPr>
          <w:rStyle w:val="Stark"/>
          <w:szCs w:val="20"/>
        </w:rPr>
        <w:t>Gäller för:</w:t>
      </w:r>
      <w:r w:rsidRPr="007B0B34">
        <w:rPr>
          <w:szCs w:val="20"/>
        </w:rPr>
        <w:t xml:space="preserve"> </w:t>
      </w:r>
      <w:r w:rsidRPr="001C6868">
        <w:rPr>
          <w:b w:val="0"/>
          <w:szCs w:val="20"/>
        </w:rPr>
        <w:t>Alla studenter i patientnära arbete.</w:t>
      </w:r>
      <w:r w:rsidRPr="007B0B34">
        <w:rPr>
          <w:szCs w:val="20"/>
        </w:rPr>
        <w:t xml:space="preserve"> </w:t>
      </w:r>
    </w:p>
    <w:p w:rsidR="00480334" w:rsidRPr="007B0B34" w:rsidRDefault="00480334" w:rsidP="00480334">
      <w:pPr>
        <w:autoSpaceDE w:val="0"/>
        <w:autoSpaceDN w:val="0"/>
        <w:adjustRightInd w:val="0"/>
        <w:rPr>
          <w:rFonts w:cs="Arial"/>
          <w:szCs w:val="20"/>
        </w:rPr>
      </w:pPr>
      <w:r w:rsidRPr="007B0B34">
        <w:rPr>
          <w:rStyle w:val="Stark"/>
          <w:rFonts w:cs="Arial"/>
          <w:szCs w:val="20"/>
        </w:rPr>
        <w:t>Om Nej på frågan</w:t>
      </w:r>
      <w:r w:rsidRPr="007B0B34">
        <w:rPr>
          <w:rFonts w:cs="Arial"/>
          <w:b/>
          <w:szCs w:val="20"/>
        </w:rPr>
        <w:t xml:space="preserve">: </w:t>
      </w:r>
      <w:r>
        <w:rPr>
          <w:rFonts w:cs="Arial"/>
          <w:szCs w:val="20"/>
        </w:rPr>
        <w:t>Studenter</w:t>
      </w:r>
      <w:r w:rsidRPr="007B0B34">
        <w:rPr>
          <w:rFonts w:cs="Arial"/>
          <w:szCs w:val="20"/>
        </w:rPr>
        <w:t xml:space="preserve"> erbjud</w:t>
      </w:r>
      <w:r>
        <w:rPr>
          <w:rFonts w:cs="Arial"/>
          <w:szCs w:val="20"/>
        </w:rPr>
        <w:t>s</w:t>
      </w:r>
      <w:r w:rsidRPr="007B0B34">
        <w:rPr>
          <w:rFonts w:cs="Arial"/>
          <w:szCs w:val="20"/>
        </w:rPr>
        <w:t xml:space="preserve"> hepatit-B vaccination</w:t>
      </w:r>
      <w:r>
        <w:rPr>
          <w:rFonts w:cs="Arial"/>
          <w:szCs w:val="20"/>
        </w:rPr>
        <w:t>.</w:t>
      </w:r>
      <w:r w:rsidRPr="007B0B34">
        <w:rPr>
          <w:rFonts w:cs="Arial"/>
          <w:szCs w:val="20"/>
        </w:rPr>
        <w:t xml:space="preserve"> Ej tvingande åtgärd. </w:t>
      </w:r>
      <w:r>
        <w:rPr>
          <w:rFonts w:cs="Arial"/>
          <w:szCs w:val="20"/>
        </w:rPr>
        <w:t>Utförs på utsedd hälsocentral.</w:t>
      </w:r>
      <w:r w:rsidRPr="007B0B34">
        <w:rPr>
          <w:rFonts w:cs="Arial"/>
          <w:szCs w:val="20"/>
        </w:rPr>
        <w:t xml:space="preserve"> Ytterligare information finns att läsa via denna länk &lt;</w:t>
      </w:r>
      <w:hyperlink r:id="rId6" w:history="1">
        <w:r w:rsidRPr="007B0B34">
          <w:rPr>
            <w:rStyle w:val="Hyperlnk"/>
            <w:rFonts w:cs="Arial"/>
            <w:szCs w:val="20"/>
          </w:rPr>
          <w:t>Hepatit B vaccination</w:t>
        </w:r>
      </w:hyperlink>
      <w:r w:rsidRPr="007B0B34">
        <w:rPr>
          <w:rFonts w:cs="Arial"/>
          <w:szCs w:val="20"/>
        </w:rPr>
        <w:t xml:space="preserve">&gt;. </w:t>
      </w:r>
    </w:p>
    <w:p w:rsidR="00480334" w:rsidRPr="007B0B34" w:rsidRDefault="00480334" w:rsidP="00480334">
      <w:pPr>
        <w:autoSpaceDE w:val="0"/>
        <w:autoSpaceDN w:val="0"/>
        <w:adjustRightInd w:val="0"/>
        <w:rPr>
          <w:rFonts w:cs="Arial"/>
          <w:b/>
          <w:bCs/>
          <w:szCs w:val="20"/>
        </w:rPr>
      </w:pPr>
      <w:r w:rsidRPr="007B0B34">
        <w:rPr>
          <w:rStyle w:val="Betoning"/>
          <w:rFonts w:cs="Arial"/>
          <w:szCs w:val="20"/>
        </w:rPr>
        <w:t xml:space="preserve">- Påverkar inte beslut om </w:t>
      </w:r>
      <w:r>
        <w:rPr>
          <w:rStyle w:val="Betoning"/>
          <w:rFonts w:cs="Arial"/>
          <w:szCs w:val="20"/>
        </w:rPr>
        <w:t>praktik</w:t>
      </w:r>
      <w:r w:rsidRPr="007B0B34">
        <w:rPr>
          <w:rStyle w:val="Betoning"/>
          <w:rFonts w:cs="Arial"/>
          <w:szCs w:val="20"/>
        </w:rPr>
        <w:t xml:space="preserve"> i väntan på att eventuell vaccination blir utförd. </w:t>
      </w:r>
    </w:p>
    <w:p w:rsidR="00480334" w:rsidRDefault="00480334" w:rsidP="00480334">
      <w:pPr>
        <w:pStyle w:val="Rubrik3"/>
        <w:spacing w:before="0" w:after="0"/>
        <w:rPr>
          <w:szCs w:val="20"/>
        </w:rPr>
      </w:pPr>
    </w:p>
    <w:p w:rsidR="00480334" w:rsidRPr="007B0B34" w:rsidRDefault="00480334" w:rsidP="00480334">
      <w:pPr>
        <w:pStyle w:val="Rubrik3"/>
        <w:spacing w:before="0" w:after="0"/>
        <w:rPr>
          <w:szCs w:val="20"/>
        </w:rPr>
      </w:pPr>
      <w:r w:rsidRPr="001C6868">
        <w:rPr>
          <w:i/>
          <w:szCs w:val="20"/>
          <w:u w:val="single"/>
        </w:rPr>
        <w:t>Fråga 6a</w:t>
      </w:r>
      <w:r w:rsidRPr="007B0B34">
        <w:rPr>
          <w:szCs w:val="20"/>
        </w:rPr>
        <w:t xml:space="preserve">; </w:t>
      </w:r>
      <w:proofErr w:type="spellStart"/>
      <w:r w:rsidRPr="007B0B34">
        <w:rPr>
          <w:szCs w:val="20"/>
        </w:rPr>
        <w:t>Morbilli</w:t>
      </w:r>
      <w:proofErr w:type="spellEnd"/>
      <w:r w:rsidRPr="007B0B34">
        <w:rPr>
          <w:szCs w:val="20"/>
        </w:rPr>
        <w:t xml:space="preserve"> (mässling), </w:t>
      </w:r>
      <w:proofErr w:type="spellStart"/>
      <w:r w:rsidRPr="007B0B34">
        <w:rPr>
          <w:szCs w:val="20"/>
        </w:rPr>
        <w:t>Parotit</w:t>
      </w:r>
      <w:proofErr w:type="spellEnd"/>
      <w:r w:rsidRPr="007B0B34">
        <w:rPr>
          <w:szCs w:val="20"/>
        </w:rPr>
        <w:t xml:space="preserve"> (påssjuka) </w:t>
      </w:r>
      <w:proofErr w:type="spellStart"/>
      <w:r w:rsidRPr="007B0B34">
        <w:rPr>
          <w:szCs w:val="20"/>
        </w:rPr>
        <w:t>Rubella</w:t>
      </w:r>
      <w:proofErr w:type="spellEnd"/>
      <w:r w:rsidRPr="007B0B34">
        <w:rPr>
          <w:szCs w:val="20"/>
        </w:rPr>
        <w:t xml:space="preserve"> (röda hund)</w:t>
      </w:r>
    </w:p>
    <w:p w:rsidR="00480334" w:rsidRPr="007B0B34" w:rsidRDefault="00480334" w:rsidP="001C6868">
      <w:pPr>
        <w:rPr>
          <w:rStyle w:val="Stark"/>
          <w:rFonts w:cs="Arial"/>
          <w:b w:val="0"/>
          <w:bCs w:val="0"/>
          <w:szCs w:val="20"/>
        </w:rPr>
      </w:pPr>
      <w:r w:rsidRPr="007B0B34">
        <w:rPr>
          <w:rStyle w:val="Stark"/>
          <w:rFonts w:cs="Arial"/>
          <w:szCs w:val="20"/>
        </w:rPr>
        <w:t>Gäller för:</w:t>
      </w:r>
      <w:r w:rsidRPr="007B0B34">
        <w:rPr>
          <w:rFonts w:cs="Arial"/>
          <w:szCs w:val="20"/>
        </w:rPr>
        <w:t xml:space="preserve"> All</w:t>
      </w:r>
      <w:r>
        <w:rPr>
          <w:rFonts w:cs="Arial"/>
          <w:szCs w:val="20"/>
        </w:rPr>
        <w:t>a</w:t>
      </w:r>
      <w:r w:rsidRPr="007B0B34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studenter</w:t>
      </w:r>
      <w:r w:rsidRPr="007B0B34">
        <w:rPr>
          <w:rFonts w:cs="Arial"/>
          <w:szCs w:val="20"/>
        </w:rPr>
        <w:t xml:space="preserve"> i patientnära arbete</w:t>
      </w:r>
      <w:r>
        <w:rPr>
          <w:rFonts w:cs="Arial"/>
          <w:szCs w:val="20"/>
        </w:rPr>
        <w:t xml:space="preserve"> som inte är vaccinerade eller har haft sjukdomarna erbjuds vaccination.</w:t>
      </w:r>
      <w:r w:rsidRPr="007B0B34">
        <w:rPr>
          <w:rFonts w:cs="Arial"/>
          <w:szCs w:val="20"/>
        </w:rPr>
        <w:t xml:space="preserve"> Särskild relevans gäller för</w:t>
      </w:r>
      <w:r w:rsidR="001C6868">
        <w:rPr>
          <w:rFonts w:cs="Arial"/>
          <w:szCs w:val="20"/>
        </w:rPr>
        <w:t xml:space="preserve"> </w:t>
      </w:r>
      <w:r w:rsidRPr="007B0B34">
        <w:rPr>
          <w:rFonts w:cs="Arial"/>
          <w:szCs w:val="20"/>
        </w:rPr>
        <w:t>Akutmottagning, Intensivvård, Barnklinik, Cancercentrum inkl</w:t>
      </w:r>
      <w:r>
        <w:rPr>
          <w:rFonts w:cs="Arial"/>
          <w:szCs w:val="20"/>
        </w:rPr>
        <w:t>.</w:t>
      </w:r>
      <w:r w:rsidRPr="007B0B34">
        <w:rPr>
          <w:rFonts w:cs="Arial"/>
          <w:szCs w:val="20"/>
        </w:rPr>
        <w:t xml:space="preserve"> Hematologen samt Infektionsklinik.</w:t>
      </w:r>
      <w:r w:rsidRPr="007B0B34">
        <w:rPr>
          <w:rStyle w:val="Stark"/>
          <w:rFonts w:cs="Arial"/>
          <w:szCs w:val="20"/>
        </w:rPr>
        <w:t xml:space="preserve"> </w:t>
      </w:r>
    </w:p>
    <w:p w:rsidR="00480334" w:rsidRPr="00DE7899" w:rsidRDefault="00480334" w:rsidP="00480334">
      <w:pPr>
        <w:autoSpaceDE w:val="0"/>
        <w:autoSpaceDN w:val="0"/>
        <w:adjustRightInd w:val="0"/>
        <w:rPr>
          <w:rFonts w:cs="Arial"/>
          <w:szCs w:val="20"/>
        </w:rPr>
      </w:pPr>
      <w:r w:rsidRPr="007B0B34">
        <w:rPr>
          <w:rStyle w:val="Stark"/>
          <w:rFonts w:cs="Arial"/>
          <w:szCs w:val="20"/>
        </w:rPr>
        <w:t>Om Nej/Vet ej på frågorna om vaccination och genomgången sjukdom:</w:t>
      </w:r>
      <w:r w:rsidRPr="007B0B34">
        <w:rPr>
          <w:rFonts w:cs="Arial"/>
          <w:b/>
          <w:bCs/>
          <w:szCs w:val="20"/>
        </w:rPr>
        <w:t xml:space="preserve"> </w:t>
      </w:r>
      <w:r w:rsidRPr="00DE7899">
        <w:rPr>
          <w:rFonts w:cs="Arial"/>
          <w:bCs/>
          <w:szCs w:val="20"/>
        </w:rPr>
        <w:t>Kontakta hälsocentral</w:t>
      </w:r>
      <w:r>
        <w:rPr>
          <w:rFonts w:cs="Arial"/>
          <w:bCs/>
          <w:szCs w:val="20"/>
        </w:rPr>
        <w:t>en</w:t>
      </w:r>
      <w:r w:rsidRPr="00DE7899">
        <w:rPr>
          <w:rFonts w:cs="Arial"/>
          <w:bCs/>
          <w:szCs w:val="20"/>
        </w:rPr>
        <w:t xml:space="preserve"> för</w:t>
      </w:r>
      <w:r w:rsidRPr="00DE7899">
        <w:rPr>
          <w:rFonts w:cs="Arial"/>
          <w:szCs w:val="20"/>
        </w:rPr>
        <w:t xml:space="preserve"> utförare av MPR vaccination.</w:t>
      </w:r>
      <w:r>
        <w:rPr>
          <w:rFonts w:cs="Arial"/>
          <w:szCs w:val="20"/>
        </w:rPr>
        <w:t xml:space="preserve"> Två MPR doser behövs.</w:t>
      </w:r>
    </w:p>
    <w:p w:rsidR="00480334" w:rsidRPr="00C12259" w:rsidRDefault="00480334" w:rsidP="00480334">
      <w:pPr>
        <w:pStyle w:val="Rubrik3"/>
        <w:spacing w:before="0" w:after="0"/>
        <w:rPr>
          <w:b w:val="0"/>
          <w:bCs w:val="0"/>
          <w:color w:val="000000"/>
          <w:sz w:val="10"/>
          <w:szCs w:val="10"/>
        </w:rPr>
      </w:pPr>
      <w:r w:rsidRPr="00C12259">
        <w:rPr>
          <w:rStyle w:val="Betoning"/>
          <w:b w:val="0"/>
          <w:szCs w:val="20"/>
        </w:rPr>
        <w:t xml:space="preserve">-Avsaknad av immunitet av mässling utgör hinder för praktik vid </w:t>
      </w:r>
      <w:r>
        <w:rPr>
          <w:rStyle w:val="Betoning"/>
          <w:b w:val="0"/>
          <w:szCs w:val="20"/>
        </w:rPr>
        <w:t>C</w:t>
      </w:r>
      <w:r w:rsidRPr="00C12259">
        <w:rPr>
          <w:rStyle w:val="Betoning"/>
          <w:b w:val="0"/>
          <w:szCs w:val="20"/>
        </w:rPr>
        <w:t>ancercentrum inkl. Hematologi, Neonatalvårdavdelning</w:t>
      </w:r>
      <w:r>
        <w:rPr>
          <w:rStyle w:val="Betoning"/>
          <w:b w:val="0"/>
          <w:szCs w:val="20"/>
        </w:rPr>
        <w:t xml:space="preserve"> och</w:t>
      </w:r>
      <w:r w:rsidRPr="00C12259">
        <w:rPr>
          <w:rStyle w:val="Betoning"/>
          <w:b w:val="0"/>
          <w:szCs w:val="20"/>
        </w:rPr>
        <w:t xml:space="preserve"> </w:t>
      </w:r>
      <w:r>
        <w:rPr>
          <w:rStyle w:val="Betoning"/>
          <w:b w:val="0"/>
          <w:szCs w:val="20"/>
        </w:rPr>
        <w:t>F</w:t>
      </w:r>
      <w:r w:rsidRPr="00C12259">
        <w:rPr>
          <w:rStyle w:val="Betoning"/>
          <w:b w:val="0"/>
          <w:szCs w:val="20"/>
        </w:rPr>
        <w:t>örlossningsavdelning</w:t>
      </w:r>
      <w:r>
        <w:rPr>
          <w:rStyle w:val="Betoning"/>
          <w:b w:val="0"/>
          <w:szCs w:val="20"/>
        </w:rPr>
        <w:t>.</w:t>
      </w:r>
    </w:p>
    <w:p w:rsidR="00480334" w:rsidRDefault="00480334" w:rsidP="00480334">
      <w:pPr>
        <w:autoSpaceDE w:val="0"/>
        <w:autoSpaceDN w:val="0"/>
        <w:adjustRightInd w:val="0"/>
        <w:rPr>
          <w:rStyle w:val="Stark"/>
          <w:rFonts w:cs="Arial"/>
          <w:szCs w:val="20"/>
        </w:rPr>
      </w:pPr>
    </w:p>
    <w:p w:rsidR="00480334" w:rsidRPr="001C6868" w:rsidRDefault="00480334" w:rsidP="00480334">
      <w:pPr>
        <w:autoSpaceDE w:val="0"/>
        <w:autoSpaceDN w:val="0"/>
        <w:adjustRightInd w:val="0"/>
        <w:rPr>
          <w:rFonts w:cs="Arial"/>
          <w:szCs w:val="20"/>
        </w:rPr>
      </w:pPr>
      <w:r w:rsidRPr="001C6868">
        <w:rPr>
          <w:rStyle w:val="Stark"/>
          <w:rFonts w:cs="Arial"/>
          <w:i/>
          <w:szCs w:val="20"/>
          <w:u w:val="single"/>
        </w:rPr>
        <w:t>Fråga 7;</w:t>
      </w:r>
      <w:r w:rsidRPr="007B0B34">
        <w:rPr>
          <w:rStyle w:val="Stark"/>
          <w:rFonts w:cs="Arial"/>
          <w:szCs w:val="20"/>
        </w:rPr>
        <w:t xml:space="preserve"> </w:t>
      </w:r>
      <w:r w:rsidRPr="001C6868">
        <w:rPr>
          <w:rStyle w:val="Stark"/>
          <w:rFonts w:cs="Arial"/>
          <w:b w:val="0"/>
          <w:szCs w:val="20"/>
        </w:rPr>
        <w:t>Tuberkulos, symtom</w:t>
      </w:r>
      <w:r>
        <w:rPr>
          <w:rStyle w:val="Stark"/>
          <w:rFonts w:cs="Arial"/>
          <w:szCs w:val="20"/>
        </w:rPr>
        <w:t xml:space="preserve">, </w:t>
      </w:r>
      <w:r w:rsidRPr="007B0B34">
        <w:rPr>
          <w:rStyle w:val="Stark"/>
          <w:rFonts w:cs="Arial"/>
          <w:szCs w:val="20"/>
        </w:rPr>
        <w:t>Gäller för:</w:t>
      </w:r>
      <w:r w:rsidRPr="007B0B34">
        <w:rPr>
          <w:rFonts w:cs="Arial"/>
          <w:szCs w:val="20"/>
        </w:rPr>
        <w:t xml:space="preserve"> </w:t>
      </w:r>
      <w:r w:rsidRPr="001C6868">
        <w:rPr>
          <w:rFonts w:cs="Arial"/>
          <w:szCs w:val="20"/>
        </w:rPr>
        <w:t xml:space="preserve">Alla studenter i patientnära arbete. </w:t>
      </w:r>
    </w:p>
    <w:p w:rsidR="00480334" w:rsidRPr="007B0B34" w:rsidRDefault="00480334" w:rsidP="00480334">
      <w:pPr>
        <w:rPr>
          <w:rFonts w:cs="Arial"/>
          <w:szCs w:val="20"/>
        </w:rPr>
      </w:pPr>
      <w:r w:rsidRPr="007B0B34">
        <w:rPr>
          <w:rStyle w:val="Stark"/>
          <w:rFonts w:cs="Arial"/>
          <w:szCs w:val="20"/>
        </w:rPr>
        <w:t>Om Ja på någon av de fyra första frågorna</w:t>
      </w:r>
      <w:r w:rsidRPr="007B0B34">
        <w:rPr>
          <w:rFonts w:cs="Arial"/>
          <w:szCs w:val="20"/>
        </w:rPr>
        <w:t xml:space="preserve">: </w:t>
      </w:r>
      <w:r>
        <w:rPr>
          <w:rFonts w:cs="Arial"/>
          <w:szCs w:val="20"/>
        </w:rPr>
        <w:t>Hälsocentralen</w:t>
      </w:r>
      <w:r w:rsidRPr="007B0B34">
        <w:rPr>
          <w:rFonts w:cs="Arial"/>
          <w:szCs w:val="20"/>
        </w:rPr>
        <w:t xml:space="preserve"> kontaktar TB-</w:t>
      </w:r>
      <w:r>
        <w:rPr>
          <w:rFonts w:cs="Arial"/>
          <w:szCs w:val="20"/>
        </w:rPr>
        <w:t>C</w:t>
      </w:r>
      <w:r w:rsidRPr="007B0B34">
        <w:rPr>
          <w:rFonts w:cs="Arial"/>
          <w:szCs w:val="20"/>
        </w:rPr>
        <w:t xml:space="preserve">entrum </w:t>
      </w:r>
      <w:r>
        <w:rPr>
          <w:rFonts w:cs="Arial"/>
          <w:szCs w:val="20"/>
        </w:rPr>
        <w:t>N</w:t>
      </w:r>
      <w:r w:rsidRPr="007B0B34">
        <w:rPr>
          <w:rFonts w:cs="Arial"/>
          <w:szCs w:val="20"/>
        </w:rPr>
        <w:t xml:space="preserve">orr (Infektionskliniken NUS, </w:t>
      </w:r>
      <w:proofErr w:type="spellStart"/>
      <w:r w:rsidRPr="007B0B34">
        <w:rPr>
          <w:rFonts w:cs="Arial"/>
          <w:szCs w:val="20"/>
        </w:rPr>
        <w:t>Med-Ger</w:t>
      </w:r>
      <w:proofErr w:type="spellEnd"/>
      <w:r w:rsidRPr="007B0B34">
        <w:rPr>
          <w:rFonts w:cs="Arial"/>
          <w:szCs w:val="20"/>
        </w:rPr>
        <w:t xml:space="preserve"> </w:t>
      </w:r>
      <w:proofErr w:type="spellStart"/>
      <w:r w:rsidRPr="007B0B34">
        <w:rPr>
          <w:rFonts w:cs="Arial"/>
          <w:szCs w:val="20"/>
        </w:rPr>
        <w:t>Klin</w:t>
      </w:r>
      <w:proofErr w:type="spellEnd"/>
      <w:r w:rsidRPr="007B0B34">
        <w:rPr>
          <w:rFonts w:cs="Arial"/>
          <w:szCs w:val="20"/>
        </w:rPr>
        <w:t xml:space="preserve"> Skellefteå eller </w:t>
      </w:r>
      <w:proofErr w:type="spellStart"/>
      <w:r w:rsidRPr="007B0B34">
        <w:rPr>
          <w:rFonts w:cs="Arial"/>
          <w:szCs w:val="20"/>
        </w:rPr>
        <w:t>Med-Rehab</w:t>
      </w:r>
      <w:proofErr w:type="spellEnd"/>
      <w:r w:rsidRPr="007B0B34">
        <w:rPr>
          <w:rFonts w:cs="Arial"/>
          <w:szCs w:val="20"/>
        </w:rPr>
        <w:t xml:space="preserve"> </w:t>
      </w:r>
      <w:proofErr w:type="spellStart"/>
      <w:r w:rsidRPr="007B0B34">
        <w:rPr>
          <w:rFonts w:cs="Arial"/>
          <w:szCs w:val="20"/>
        </w:rPr>
        <w:t>Klin</w:t>
      </w:r>
      <w:proofErr w:type="spellEnd"/>
      <w:r w:rsidRPr="007B0B34">
        <w:rPr>
          <w:rFonts w:cs="Arial"/>
          <w:szCs w:val="20"/>
        </w:rPr>
        <w:t xml:space="preserve"> Lycksele) för skyndsamt besök för bedömning.</w:t>
      </w:r>
      <w:r w:rsidRPr="007B0B34">
        <w:rPr>
          <w:rFonts w:cs="Arial"/>
          <w:b/>
          <w:szCs w:val="20"/>
        </w:rPr>
        <w:t xml:space="preserve"> </w:t>
      </w:r>
    </w:p>
    <w:p w:rsidR="00480334" w:rsidRPr="007B0B34" w:rsidRDefault="00480334" w:rsidP="00480334">
      <w:pPr>
        <w:autoSpaceDE w:val="0"/>
        <w:autoSpaceDN w:val="0"/>
        <w:adjustRightInd w:val="0"/>
        <w:rPr>
          <w:rStyle w:val="Betoning"/>
          <w:rFonts w:cs="Arial"/>
          <w:szCs w:val="20"/>
        </w:rPr>
      </w:pPr>
      <w:r w:rsidRPr="007B0B34">
        <w:rPr>
          <w:rStyle w:val="Betoning"/>
          <w:rFonts w:cs="Arial"/>
          <w:szCs w:val="20"/>
        </w:rPr>
        <w:t xml:space="preserve">- Beslut om </w:t>
      </w:r>
      <w:r>
        <w:rPr>
          <w:rStyle w:val="Betoning"/>
          <w:rFonts w:cs="Arial"/>
          <w:szCs w:val="20"/>
        </w:rPr>
        <w:t>praktik</w:t>
      </w:r>
      <w:r w:rsidRPr="007B0B34">
        <w:rPr>
          <w:rStyle w:val="Betoning"/>
          <w:rFonts w:cs="Arial"/>
          <w:szCs w:val="20"/>
        </w:rPr>
        <w:t xml:space="preserve"> får inte tas innan smittsam tuberkulos kan uteslutas.</w:t>
      </w:r>
    </w:p>
    <w:p w:rsidR="00480334" w:rsidRDefault="00480334" w:rsidP="00480334">
      <w:pPr>
        <w:pStyle w:val="Rubrik3"/>
        <w:spacing w:before="0" w:after="0"/>
        <w:rPr>
          <w:bCs w:val="0"/>
          <w:color w:val="000000"/>
          <w:sz w:val="10"/>
          <w:szCs w:val="10"/>
        </w:rPr>
      </w:pPr>
    </w:p>
    <w:p w:rsidR="001C6868" w:rsidRPr="001C6868" w:rsidRDefault="001C6868" w:rsidP="001C6868"/>
    <w:p w:rsidR="00480334" w:rsidRPr="007B0B34" w:rsidRDefault="00480334" w:rsidP="00480334">
      <w:pPr>
        <w:widowControl/>
        <w:autoSpaceDE w:val="0"/>
        <w:autoSpaceDN w:val="0"/>
        <w:adjustRightInd w:val="0"/>
        <w:rPr>
          <w:rFonts w:cs="Arial"/>
          <w:b/>
          <w:szCs w:val="20"/>
        </w:rPr>
      </w:pPr>
      <w:r w:rsidRPr="001C6868">
        <w:rPr>
          <w:rFonts w:cs="Arial"/>
          <w:b/>
          <w:i/>
          <w:szCs w:val="20"/>
          <w:u w:val="single"/>
        </w:rPr>
        <w:lastRenderedPageBreak/>
        <w:t xml:space="preserve">Fråga </w:t>
      </w:r>
      <w:proofErr w:type="gramStart"/>
      <w:r w:rsidRPr="001C6868">
        <w:rPr>
          <w:rFonts w:cs="Arial"/>
          <w:b/>
          <w:i/>
          <w:szCs w:val="20"/>
          <w:u w:val="single"/>
        </w:rPr>
        <w:t>8-9</w:t>
      </w:r>
      <w:proofErr w:type="gramEnd"/>
      <w:r w:rsidRPr="001C6868">
        <w:rPr>
          <w:rFonts w:cs="Arial"/>
          <w:b/>
          <w:i/>
          <w:szCs w:val="20"/>
          <w:u w:val="single"/>
        </w:rPr>
        <w:t>.</w:t>
      </w:r>
      <w:r w:rsidRPr="007B0B34">
        <w:rPr>
          <w:rFonts w:cs="Arial"/>
          <w:b/>
          <w:szCs w:val="20"/>
        </w:rPr>
        <w:t xml:space="preserve"> Tuberkulos, egen sjukdom eller hos nära anhörig</w:t>
      </w:r>
    </w:p>
    <w:p w:rsidR="00480334" w:rsidRPr="007B0B34" w:rsidRDefault="00480334" w:rsidP="00480334">
      <w:pPr>
        <w:widowControl/>
        <w:autoSpaceDE w:val="0"/>
        <w:autoSpaceDN w:val="0"/>
        <w:adjustRightInd w:val="0"/>
        <w:rPr>
          <w:rFonts w:cs="Arial"/>
          <w:szCs w:val="20"/>
        </w:rPr>
      </w:pPr>
      <w:r w:rsidRPr="007B0B34">
        <w:rPr>
          <w:rStyle w:val="Stark"/>
          <w:rFonts w:cs="Arial"/>
          <w:szCs w:val="20"/>
        </w:rPr>
        <w:t>Gäller för:</w:t>
      </w:r>
      <w:r w:rsidRPr="007B0B34">
        <w:rPr>
          <w:rFonts w:cs="Arial"/>
          <w:szCs w:val="20"/>
        </w:rPr>
        <w:t xml:space="preserve"> All</w:t>
      </w:r>
      <w:r>
        <w:rPr>
          <w:rFonts w:cs="Arial"/>
          <w:szCs w:val="20"/>
        </w:rPr>
        <w:t>a</w:t>
      </w:r>
      <w:r w:rsidRPr="007B0B34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studenter</w:t>
      </w:r>
      <w:r w:rsidRPr="007B0B34">
        <w:rPr>
          <w:rFonts w:cs="Arial"/>
          <w:szCs w:val="20"/>
        </w:rPr>
        <w:t xml:space="preserve"> i patientnära arbete.</w:t>
      </w:r>
    </w:p>
    <w:p w:rsidR="00480334" w:rsidRPr="007B0B34" w:rsidRDefault="00480334" w:rsidP="00480334">
      <w:pPr>
        <w:widowControl/>
        <w:autoSpaceDE w:val="0"/>
        <w:autoSpaceDN w:val="0"/>
        <w:adjustRightInd w:val="0"/>
        <w:rPr>
          <w:rFonts w:cs="Arial"/>
          <w:szCs w:val="20"/>
        </w:rPr>
      </w:pPr>
      <w:r w:rsidRPr="007B0B34">
        <w:rPr>
          <w:rFonts w:cs="Arial"/>
          <w:b/>
          <w:szCs w:val="20"/>
        </w:rPr>
        <w:t xml:space="preserve">Om Ja: </w:t>
      </w:r>
      <w:r w:rsidRPr="007B0B34">
        <w:rPr>
          <w:rFonts w:cs="Arial"/>
          <w:szCs w:val="20"/>
        </w:rPr>
        <w:t>Tolkas som att personen är exponerad.</w:t>
      </w:r>
      <w:r>
        <w:rPr>
          <w:rFonts w:cs="Arial"/>
          <w:szCs w:val="20"/>
        </w:rPr>
        <w:t xml:space="preserve"> Ta </w:t>
      </w:r>
      <w:proofErr w:type="spellStart"/>
      <w:r>
        <w:rPr>
          <w:rFonts w:cs="Arial"/>
          <w:szCs w:val="20"/>
        </w:rPr>
        <w:t>quantiferonprov</w:t>
      </w:r>
      <w:proofErr w:type="spellEnd"/>
      <w:r>
        <w:rPr>
          <w:rFonts w:cs="Arial"/>
          <w:szCs w:val="20"/>
        </w:rPr>
        <w:t>. Om positivt ordnar</w:t>
      </w:r>
      <w:r w:rsidRPr="007B0B34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hälsocentralen </w:t>
      </w:r>
      <w:r w:rsidRPr="007B0B34">
        <w:rPr>
          <w:rFonts w:cs="Arial"/>
          <w:szCs w:val="20"/>
        </w:rPr>
        <w:t>remiss</w:t>
      </w:r>
      <w:r>
        <w:rPr>
          <w:rFonts w:cs="Arial"/>
          <w:szCs w:val="20"/>
        </w:rPr>
        <w:t xml:space="preserve"> för bedömning vid </w:t>
      </w:r>
      <w:r w:rsidRPr="007B0B34">
        <w:rPr>
          <w:rFonts w:cs="Arial"/>
          <w:szCs w:val="20"/>
        </w:rPr>
        <w:t>TB-</w:t>
      </w:r>
      <w:r>
        <w:rPr>
          <w:rFonts w:cs="Arial"/>
          <w:szCs w:val="20"/>
        </w:rPr>
        <w:t>C</w:t>
      </w:r>
      <w:r w:rsidRPr="007B0B34">
        <w:rPr>
          <w:rFonts w:cs="Arial"/>
          <w:szCs w:val="20"/>
        </w:rPr>
        <w:t xml:space="preserve">entrum </w:t>
      </w:r>
      <w:r>
        <w:rPr>
          <w:rFonts w:cs="Arial"/>
          <w:szCs w:val="20"/>
        </w:rPr>
        <w:t>N</w:t>
      </w:r>
      <w:r w:rsidRPr="007B0B34">
        <w:rPr>
          <w:rFonts w:cs="Arial"/>
          <w:szCs w:val="20"/>
        </w:rPr>
        <w:t>orr.</w:t>
      </w:r>
    </w:p>
    <w:p w:rsidR="00480334" w:rsidRPr="007B0B34" w:rsidRDefault="00480334" w:rsidP="00480334">
      <w:pPr>
        <w:autoSpaceDE w:val="0"/>
        <w:autoSpaceDN w:val="0"/>
        <w:adjustRightInd w:val="0"/>
        <w:rPr>
          <w:rFonts w:cs="Arial"/>
          <w:b/>
          <w:bCs/>
          <w:szCs w:val="20"/>
        </w:rPr>
      </w:pPr>
      <w:r w:rsidRPr="00003614">
        <w:rPr>
          <w:rStyle w:val="Betoning"/>
          <w:rFonts w:cs="Arial"/>
          <w:szCs w:val="20"/>
        </w:rPr>
        <w:t>- Påverkar inte beslut om praktik men ska utredas och bedömas av specialist.</w:t>
      </w:r>
    </w:p>
    <w:p w:rsidR="00480334" w:rsidRPr="007B0B34" w:rsidRDefault="00480334" w:rsidP="00480334">
      <w:pPr>
        <w:pStyle w:val="Rubrik3"/>
        <w:spacing w:before="0" w:after="0"/>
        <w:rPr>
          <w:bCs w:val="0"/>
          <w:color w:val="000000"/>
          <w:sz w:val="10"/>
          <w:szCs w:val="10"/>
        </w:rPr>
      </w:pPr>
    </w:p>
    <w:p w:rsidR="00480334" w:rsidRPr="007B0B34" w:rsidRDefault="00480334" w:rsidP="00480334">
      <w:pPr>
        <w:widowControl/>
        <w:autoSpaceDE w:val="0"/>
        <w:autoSpaceDN w:val="0"/>
        <w:adjustRightInd w:val="0"/>
        <w:rPr>
          <w:rFonts w:cs="Arial"/>
          <w:szCs w:val="20"/>
        </w:rPr>
      </w:pPr>
      <w:r w:rsidRPr="001C6868">
        <w:rPr>
          <w:rFonts w:cs="Arial"/>
          <w:b/>
          <w:i/>
          <w:szCs w:val="20"/>
          <w:u w:val="single"/>
        </w:rPr>
        <w:t>Fråga 10.</w:t>
      </w:r>
      <w:r w:rsidRPr="007B0B34">
        <w:rPr>
          <w:rFonts w:cs="Arial"/>
          <w:b/>
          <w:szCs w:val="20"/>
        </w:rPr>
        <w:t xml:space="preserve"> </w:t>
      </w:r>
      <w:r w:rsidRPr="007B0B34">
        <w:rPr>
          <w:rStyle w:val="Stark"/>
          <w:rFonts w:cs="Arial"/>
          <w:szCs w:val="20"/>
        </w:rPr>
        <w:t>Tuberkulos, födelseland</w:t>
      </w:r>
      <w:r w:rsidR="001C6868">
        <w:rPr>
          <w:rStyle w:val="Stark"/>
          <w:rFonts w:cs="Arial"/>
          <w:szCs w:val="20"/>
        </w:rPr>
        <w:t xml:space="preserve">, </w:t>
      </w:r>
      <w:r w:rsidRPr="007B0B34">
        <w:rPr>
          <w:rStyle w:val="Stark"/>
          <w:rFonts w:cs="Arial"/>
          <w:szCs w:val="20"/>
        </w:rPr>
        <w:t>Gäller för:</w:t>
      </w:r>
      <w:r w:rsidRPr="007B0B34">
        <w:rPr>
          <w:rFonts w:cs="Arial"/>
          <w:szCs w:val="20"/>
        </w:rPr>
        <w:t xml:space="preserve"> All</w:t>
      </w:r>
      <w:r>
        <w:rPr>
          <w:rFonts w:cs="Arial"/>
          <w:szCs w:val="20"/>
        </w:rPr>
        <w:t>a</w:t>
      </w:r>
      <w:r w:rsidRPr="007B0B34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studenter</w:t>
      </w:r>
      <w:r w:rsidRPr="007B0B34">
        <w:rPr>
          <w:rFonts w:cs="Arial"/>
          <w:szCs w:val="20"/>
        </w:rPr>
        <w:t xml:space="preserve"> i patientnära arbete.</w:t>
      </w:r>
    </w:p>
    <w:p w:rsidR="00480334" w:rsidRPr="007B0B34" w:rsidRDefault="00480334" w:rsidP="00480334">
      <w:pPr>
        <w:widowControl/>
        <w:autoSpaceDE w:val="0"/>
        <w:autoSpaceDN w:val="0"/>
        <w:adjustRightInd w:val="0"/>
        <w:rPr>
          <w:rFonts w:cs="Arial"/>
          <w:szCs w:val="20"/>
        </w:rPr>
      </w:pPr>
      <w:r w:rsidRPr="007B0B34">
        <w:rPr>
          <w:rFonts w:cs="Arial"/>
          <w:b/>
          <w:szCs w:val="20"/>
        </w:rPr>
        <w:t xml:space="preserve">Om Ja: </w:t>
      </w:r>
      <w:r w:rsidRPr="007B0B34">
        <w:rPr>
          <w:rFonts w:cs="Arial"/>
          <w:szCs w:val="20"/>
        </w:rPr>
        <w:t xml:space="preserve">Uppväxt i de flesta länder utanför Nordamerika, Västeuropa, Australien och Nya Zeeland kan innebära att man är exponerad för tuberkulos. </w:t>
      </w:r>
      <w:r>
        <w:rPr>
          <w:rFonts w:cs="Arial"/>
          <w:szCs w:val="20"/>
        </w:rPr>
        <w:t xml:space="preserve">Ta </w:t>
      </w:r>
      <w:proofErr w:type="spellStart"/>
      <w:r>
        <w:rPr>
          <w:rFonts w:cs="Arial"/>
          <w:szCs w:val="20"/>
        </w:rPr>
        <w:t>quantiferonprov</w:t>
      </w:r>
      <w:proofErr w:type="spellEnd"/>
      <w:r>
        <w:rPr>
          <w:rFonts w:cs="Arial"/>
          <w:szCs w:val="20"/>
        </w:rPr>
        <w:t xml:space="preserve">. Om positivt ordnar hälsocentralen </w:t>
      </w:r>
      <w:r w:rsidRPr="007B0B34">
        <w:rPr>
          <w:rFonts w:cs="Arial"/>
          <w:szCs w:val="20"/>
        </w:rPr>
        <w:t>remiss</w:t>
      </w:r>
      <w:r>
        <w:rPr>
          <w:rFonts w:cs="Arial"/>
          <w:szCs w:val="20"/>
        </w:rPr>
        <w:t xml:space="preserve"> för bedömning vid </w:t>
      </w:r>
      <w:r w:rsidRPr="007B0B34">
        <w:rPr>
          <w:rFonts w:cs="Arial"/>
          <w:szCs w:val="20"/>
        </w:rPr>
        <w:t>TB-</w:t>
      </w:r>
      <w:r>
        <w:rPr>
          <w:rFonts w:cs="Arial"/>
          <w:szCs w:val="20"/>
        </w:rPr>
        <w:t>C</w:t>
      </w:r>
      <w:r w:rsidRPr="007B0B34">
        <w:rPr>
          <w:rFonts w:cs="Arial"/>
          <w:szCs w:val="20"/>
        </w:rPr>
        <w:t xml:space="preserve">entrum </w:t>
      </w:r>
      <w:r>
        <w:rPr>
          <w:rFonts w:cs="Arial"/>
          <w:szCs w:val="20"/>
        </w:rPr>
        <w:t>N</w:t>
      </w:r>
      <w:r w:rsidRPr="007B0B34">
        <w:rPr>
          <w:rFonts w:cs="Arial"/>
          <w:szCs w:val="20"/>
        </w:rPr>
        <w:t>orr.</w:t>
      </w:r>
    </w:p>
    <w:p w:rsidR="00480334" w:rsidRPr="007B0B34" w:rsidRDefault="00480334" w:rsidP="00480334">
      <w:pPr>
        <w:autoSpaceDE w:val="0"/>
        <w:autoSpaceDN w:val="0"/>
        <w:adjustRightInd w:val="0"/>
        <w:rPr>
          <w:rFonts w:cs="Arial"/>
          <w:b/>
          <w:bCs/>
          <w:szCs w:val="20"/>
        </w:rPr>
      </w:pPr>
      <w:r w:rsidRPr="00003614">
        <w:rPr>
          <w:rStyle w:val="Betoning"/>
          <w:rFonts w:cs="Arial"/>
          <w:szCs w:val="20"/>
        </w:rPr>
        <w:t>- Påverkar inte beslut om praktik men ska utredas och bedömas av specialist.</w:t>
      </w:r>
    </w:p>
    <w:p w:rsidR="00480334" w:rsidRPr="007B0B34" w:rsidRDefault="00480334" w:rsidP="00480334">
      <w:pPr>
        <w:pStyle w:val="Rubrik3"/>
        <w:spacing w:before="0" w:after="0"/>
        <w:rPr>
          <w:bCs w:val="0"/>
          <w:color w:val="000000"/>
          <w:sz w:val="10"/>
          <w:szCs w:val="10"/>
        </w:rPr>
      </w:pPr>
    </w:p>
    <w:p w:rsidR="00480334" w:rsidRPr="007B0B34" w:rsidRDefault="00480334" w:rsidP="00480334">
      <w:pPr>
        <w:widowControl/>
        <w:autoSpaceDE w:val="0"/>
        <w:autoSpaceDN w:val="0"/>
        <w:adjustRightInd w:val="0"/>
        <w:rPr>
          <w:rFonts w:cs="Arial"/>
          <w:szCs w:val="20"/>
        </w:rPr>
      </w:pPr>
      <w:r w:rsidRPr="001C6868">
        <w:rPr>
          <w:rFonts w:cs="Arial"/>
          <w:b/>
          <w:i/>
          <w:szCs w:val="20"/>
          <w:u w:val="single"/>
        </w:rPr>
        <w:t>Fråga 11.</w:t>
      </w:r>
      <w:r w:rsidRPr="007B0B34">
        <w:rPr>
          <w:rFonts w:cs="Arial"/>
          <w:b/>
          <w:szCs w:val="20"/>
        </w:rPr>
        <w:t xml:space="preserve"> </w:t>
      </w:r>
      <w:r w:rsidRPr="007B0B34">
        <w:rPr>
          <w:rStyle w:val="Stark"/>
          <w:rFonts w:cs="Arial"/>
          <w:szCs w:val="20"/>
        </w:rPr>
        <w:t>Tuberkulos, utlandsvistelse</w:t>
      </w:r>
      <w:r w:rsidR="001C6868">
        <w:rPr>
          <w:rStyle w:val="Stark"/>
          <w:rFonts w:cs="Arial"/>
          <w:szCs w:val="20"/>
        </w:rPr>
        <w:t xml:space="preserve">, </w:t>
      </w:r>
      <w:r w:rsidRPr="007B0B34">
        <w:rPr>
          <w:rStyle w:val="Stark"/>
          <w:rFonts w:cs="Arial"/>
          <w:szCs w:val="20"/>
        </w:rPr>
        <w:t>Gäller för:</w:t>
      </w:r>
      <w:r w:rsidRPr="007B0B34">
        <w:rPr>
          <w:rFonts w:cs="Arial"/>
          <w:szCs w:val="20"/>
        </w:rPr>
        <w:t xml:space="preserve"> All</w:t>
      </w:r>
      <w:r>
        <w:rPr>
          <w:rFonts w:cs="Arial"/>
          <w:szCs w:val="20"/>
        </w:rPr>
        <w:t>a</w:t>
      </w:r>
      <w:r w:rsidRPr="007B0B34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studenter</w:t>
      </w:r>
      <w:r w:rsidRPr="007B0B34">
        <w:rPr>
          <w:rFonts w:cs="Arial"/>
          <w:szCs w:val="20"/>
        </w:rPr>
        <w:t xml:space="preserve"> i patientnära arbete.</w:t>
      </w:r>
    </w:p>
    <w:p w:rsidR="00480334" w:rsidRPr="007B0B34" w:rsidRDefault="00480334" w:rsidP="00480334">
      <w:pPr>
        <w:widowControl/>
        <w:autoSpaceDE w:val="0"/>
        <w:autoSpaceDN w:val="0"/>
        <w:adjustRightInd w:val="0"/>
        <w:rPr>
          <w:rFonts w:cs="Arial"/>
          <w:szCs w:val="20"/>
        </w:rPr>
      </w:pPr>
      <w:r w:rsidRPr="007B0B34">
        <w:rPr>
          <w:rStyle w:val="Stark"/>
          <w:rFonts w:cs="Arial"/>
          <w:szCs w:val="20"/>
        </w:rPr>
        <w:t>Om Ja:</w:t>
      </w:r>
      <w:r w:rsidRPr="007B0B34">
        <w:rPr>
          <w:rFonts w:cs="Arial"/>
          <w:szCs w:val="20"/>
        </w:rPr>
        <w:t xml:space="preserve"> Vistelse i länder med hög risk för </w:t>
      </w:r>
      <w:r w:rsidRPr="00A72011">
        <w:rPr>
          <w:rFonts w:cs="Arial"/>
          <w:szCs w:val="20"/>
        </w:rPr>
        <w:t xml:space="preserve">tuberkulos (länder i Afrika söder om Sahara, södra och sydöstra Asien utom Kina samt Bolivia och Peru) kan </w:t>
      </w:r>
      <w:r w:rsidRPr="007B0B34">
        <w:rPr>
          <w:rFonts w:cs="Arial"/>
          <w:szCs w:val="20"/>
        </w:rPr>
        <w:t xml:space="preserve">innebära att man är exponerad för tuberkulos. </w:t>
      </w:r>
      <w:r>
        <w:rPr>
          <w:rFonts w:cs="Arial"/>
          <w:szCs w:val="20"/>
        </w:rPr>
        <w:t xml:space="preserve">Ta </w:t>
      </w:r>
      <w:proofErr w:type="spellStart"/>
      <w:r>
        <w:rPr>
          <w:rFonts w:cs="Arial"/>
          <w:szCs w:val="20"/>
        </w:rPr>
        <w:t>quantiferonprov</w:t>
      </w:r>
      <w:proofErr w:type="spellEnd"/>
      <w:r>
        <w:rPr>
          <w:rFonts w:cs="Arial"/>
          <w:szCs w:val="20"/>
        </w:rPr>
        <w:t xml:space="preserve">. Om positivt ordnar hälsocentralen </w:t>
      </w:r>
      <w:r w:rsidRPr="007B0B34">
        <w:rPr>
          <w:rFonts w:cs="Arial"/>
          <w:szCs w:val="20"/>
        </w:rPr>
        <w:t>remiss</w:t>
      </w:r>
      <w:r>
        <w:rPr>
          <w:rFonts w:cs="Arial"/>
          <w:szCs w:val="20"/>
        </w:rPr>
        <w:t xml:space="preserve"> för bedömning vid </w:t>
      </w:r>
      <w:r w:rsidRPr="007B0B34">
        <w:rPr>
          <w:rFonts w:cs="Arial"/>
          <w:szCs w:val="20"/>
        </w:rPr>
        <w:t>TB-</w:t>
      </w:r>
      <w:r>
        <w:rPr>
          <w:rFonts w:cs="Arial"/>
          <w:szCs w:val="20"/>
        </w:rPr>
        <w:t>C</w:t>
      </w:r>
      <w:r w:rsidRPr="007B0B34">
        <w:rPr>
          <w:rFonts w:cs="Arial"/>
          <w:szCs w:val="20"/>
        </w:rPr>
        <w:t xml:space="preserve">entrum </w:t>
      </w:r>
      <w:r>
        <w:rPr>
          <w:rFonts w:cs="Arial"/>
          <w:szCs w:val="20"/>
        </w:rPr>
        <w:t>N</w:t>
      </w:r>
      <w:r w:rsidRPr="007B0B34">
        <w:rPr>
          <w:rFonts w:cs="Arial"/>
          <w:szCs w:val="20"/>
        </w:rPr>
        <w:t>orr.</w:t>
      </w:r>
    </w:p>
    <w:p w:rsidR="00480334" w:rsidRPr="007B0B34" w:rsidRDefault="00480334" w:rsidP="00480334">
      <w:pPr>
        <w:autoSpaceDE w:val="0"/>
        <w:autoSpaceDN w:val="0"/>
        <w:adjustRightInd w:val="0"/>
        <w:rPr>
          <w:rFonts w:cs="Arial"/>
          <w:b/>
          <w:bCs/>
          <w:szCs w:val="20"/>
        </w:rPr>
      </w:pPr>
      <w:r w:rsidRPr="00003614">
        <w:rPr>
          <w:rStyle w:val="Betoning"/>
          <w:rFonts w:cs="Arial"/>
          <w:szCs w:val="20"/>
        </w:rPr>
        <w:t>- Påverkar inte beslut om praktik men ska utredas och bedömas av specialist.</w:t>
      </w:r>
    </w:p>
    <w:p w:rsidR="00480334" w:rsidRDefault="00480334" w:rsidP="00480334"/>
    <w:p w:rsidR="00480334" w:rsidRDefault="00480334" w:rsidP="00480334"/>
    <w:p w:rsidR="00480334" w:rsidRDefault="00480334" w:rsidP="00480334"/>
    <w:p w:rsidR="00480334" w:rsidRDefault="00480334" w:rsidP="00480334"/>
    <w:p w:rsidR="00480334" w:rsidRDefault="00480334" w:rsidP="00480334"/>
    <w:p w:rsidR="00480334" w:rsidRDefault="00480334" w:rsidP="00480334"/>
    <w:p w:rsidR="00480334" w:rsidRDefault="00480334" w:rsidP="00480334"/>
    <w:p w:rsidR="00480334" w:rsidRDefault="00480334" w:rsidP="00480334"/>
    <w:p w:rsidR="00480334" w:rsidRDefault="00480334" w:rsidP="00480334"/>
    <w:p w:rsidR="00480334" w:rsidRDefault="00480334" w:rsidP="00480334"/>
    <w:p w:rsidR="00480334" w:rsidRDefault="00480334" w:rsidP="00480334"/>
    <w:p w:rsidR="00480334" w:rsidRDefault="00480334" w:rsidP="00480334"/>
    <w:p w:rsidR="00480334" w:rsidRDefault="00480334" w:rsidP="00480334"/>
    <w:p w:rsidR="00480334" w:rsidRDefault="00480334" w:rsidP="00480334"/>
    <w:p w:rsidR="00480334" w:rsidRDefault="00480334" w:rsidP="00480334"/>
    <w:p w:rsidR="001968E6" w:rsidRDefault="001968E6"/>
    <w:sectPr w:rsidR="001968E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0334" w:rsidRDefault="00480334" w:rsidP="00480334">
      <w:pPr>
        <w:spacing w:line="240" w:lineRule="auto"/>
      </w:pPr>
      <w:r>
        <w:separator/>
      </w:r>
    </w:p>
  </w:endnote>
  <w:endnote w:type="continuationSeparator" w:id="0">
    <w:p w:rsidR="00480334" w:rsidRDefault="00480334" w:rsidP="004803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0334" w:rsidRDefault="00480334" w:rsidP="00480334">
      <w:pPr>
        <w:spacing w:line="240" w:lineRule="auto"/>
      </w:pPr>
      <w:r>
        <w:separator/>
      </w:r>
    </w:p>
  </w:footnote>
  <w:footnote w:type="continuationSeparator" w:id="0">
    <w:p w:rsidR="00480334" w:rsidRDefault="00480334" w:rsidP="004803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334" w:rsidRDefault="00480334">
    <w:pPr>
      <w:pStyle w:val="Sidhuvud"/>
    </w:pPr>
    <w:r>
      <w:ptab w:relativeTo="margin" w:alignment="center" w:leader="none"/>
    </w:r>
    <w:r>
      <w:ptab w:relativeTo="margin" w:alignment="right" w:leader="none"/>
    </w:r>
    <w:r w:rsidR="000A3D88">
      <w:rPr>
        <w:noProof/>
      </w:rPr>
      <w:drawing>
        <wp:inline distT="0" distB="0" distL="0" distR="0" wp14:anchorId="22F2A42F" wp14:editId="519173E4">
          <wp:extent cx="1257300" cy="304800"/>
          <wp:effectExtent l="0" t="0" r="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334"/>
    <w:rsid w:val="000A3D88"/>
    <w:rsid w:val="001968E6"/>
    <w:rsid w:val="001C6868"/>
    <w:rsid w:val="00450282"/>
    <w:rsid w:val="00480334"/>
    <w:rsid w:val="00540074"/>
    <w:rsid w:val="00A7709B"/>
    <w:rsid w:val="00AD33AE"/>
    <w:rsid w:val="00D3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254DB-25ED-4B4D-968C-D3028C0A5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sv-SE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80334"/>
    <w:pPr>
      <w:widowControl w:val="0"/>
      <w:spacing w:line="360" w:lineRule="auto"/>
    </w:pPr>
    <w:rPr>
      <w:rFonts w:ascii="Arial" w:eastAsia="Times New Roman" w:hAnsi="Arial"/>
      <w:szCs w:val="24"/>
      <w:lang w:eastAsia="sv-SE"/>
    </w:rPr>
  </w:style>
  <w:style w:type="paragraph" w:styleId="Rubrik2">
    <w:name w:val="heading 2"/>
    <w:basedOn w:val="Normal"/>
    <w:next w:val="Normal"/>
    <w:link w:val="Rubrik2Char"/>
    <w:qFormat/>
    <w:rsid w:val="00480334"/>
    <w:pPr>
      <w:keepNext/>
      <w:spacing w:before="240"/>
      <w:outlineLvl w:val="1"/>
    </w:pPr>
    <w:rPr>
      <w:rFonts w:cs="Arial"/>
      <w:bCs/>
      <w:iCs/>
      <w:sz w:val="24"/>
      <w:szCs w:val="28"/>
    </w:rPr>
  </w:style>
  <w:style w:type="paragraph" w:styleId="Rubrik3">
    <w:name w:val="heading 3"/>
    <w:basedOn w:val="Normal"/>
    <w:next w:val="Normal"/>
    <w:link w:val="Rubrik3Char"/>
    <w:qFormat/>
    <w:rsid w:val="00480334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rsid w:val="00480334"/>
    <w:rPr>
      <w:rFonts w:ascii="Arial" w:eastAsia="Times New Roman" w:hAnsi="Arial" w:cs="Arial"/>
      <w:bCs/>
      <w:iCs/>
      <w:sz w:val="24"/>
      <w:szCs w:val="28"/>
      <w:lang w:eastAsia="sv-SE"/>
    </w:rPr>
  </w:style>
  <w:style w:type="character" w:customStyle="1" w:styleId="Rubrik3Char">
    <w:name w:val="Rubrik 3 Char"/>
    <w:basedOn w:val="Standardstycketeckensnitt"/>
    <w:link w:val="Rubrik3"/>
    <w:rsid w:val="00480334"/>
    <w:rPr>
      <w:rFonts w:ascii="Arial" w:eastAsia="Times New Roman" w:hAnsi="Arial" w:cs="Arial"/>
      <w:b/>
      <w:bCs/>
      <w:szCs w:val="26"/>
      <w:lang w:eastAsia="sv-SE"/>
    </w:rPr>
  </w:style>
  <w:style w:type="character" w:styleId="Hyperlnk">
    <w:name w:val="Hyperlink"/>
    <w:rsid w:val="00480334"/>
    <w:rPr>
      <w:rFonts w:ascii="Arial" w:hAnsi="Arial"/>
      <w:color w:val="0000FF"/>
      <w:sz w:val="16"/>
      <w:u w:val="single"/>
    </w:rPr>
  </w:style>
  <w:style w:type="character" w:styleId="Betoning">
    <w:name w:val="Emphasis"/>
    <w:qFormat/>
    <w:rsid w:val="00480334"/>
    <w:rPr>
      <w:i/>
      <w:iCs/>
    </w:rPr>
  </w:style>
  <w:style w:type="character" w:styleId="Stark">
    <w:name w:val="Strong"/>
    <w:qFormat/>
    <w:rsid w:val="00480334"/>
    <w:rPr>
      <w:b/>
      <w:bCs/>
    </w:rPr>
  </w:style>
  <w:style w:type="paragraph" w:styleId="Sidhuvud">
    <w:name w:val="header"/>
    <w:basedOn w:val="Normal"/>
    <w:link w:val="SidhuvudChar"/>
    <w:rsid w:val="00480334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rsid w:val="00480334"/>
    <w:rPr>
      <w:rFonts w:ascii="Arial" w:eastAsia="Times New Roman" w:hAnsi="Arial"/>
      <w:szCs w:val="24"/>
      <w:lang w:eastAsia="sv-SE"/>
    </w:rPr>
  </w:style>
  <w:style w:type="paragraph" w:styleId="Sidfot">
    <w:name w:val="footer"/>
    <w:basedOn w:val="Normal"/>
    <w:link w:val="SidfotChar"/>
    <w:rsid w:val="00480334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rsid w:val="00480334"/>
    <w:rPr>
      <w:rFonts w:ascii="Arial" w:eastAsia="Times New Roman" w:hAnsi="Arial"/>
      <w:szCs w:val="24"/>
      <w:lang w:eastAsia="sv-SE"/>
    </w:rPr>
  </w:style>
  <w:style w:type="paragraph" w:styleId="Ballongtext">
    <w:name w:val="Balloon Text"/>
    <w:basedOn w:val="Normal"/>
    <w:link w:val="BallongtextChar"/>
    <w:rsid w:val="00D37C2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D37C24"/>
    <w:rPr>
      <w:rFonts w:ascii="Segoe UI" w:eastAsia="Times New Roman" w:hAnsi="Segoe UI" w:cs="Segoe UI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ll.se/VLL/Filer/Vaccination%20mot%20hepatit%20B%2020140619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Olovsson</dc:creator>
  <cp:keywords/>
  <dc:description/>
  <cp:lastModifiedBy>Gun Eriksson</cp:lastModifiedBy>
  <cp:revision>2</cp:revision>
  <cp:lastPrinted>2018-06-15T10:37:00Z</cp:lastPrinted>
  <dcterms:created xsi:type="dcterms:W3CDTF">2018-06-15T10:48:00Z</dcterms:created>
  <dcterms:modified xsi:type="dcterms:W3CDTF">2018-06-15T10:48:00Z</dcterms:modified>
</cp:coreProperties>
</file>